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FF7E" w14:textId="6C5F46BD" w:rsidR="005E6027" w:rsidRPr="00F902FE" w:rsidRDefault="005E6027" w:rsidP="005E6027">
      <w:pPr>
        <w:rPr>
          <w:rFonts w:ascii="Aptos" w:hAnsi="Aptos"/>
          <w:b/>
          <w:bCs/>
          <w:sz w:val="22"/>
          <w:szCs w:val="22"/>
          <w:lang w:val="en-GB"/>
        </w:rPr>
      </w:pPr>
      <w:r w:rsidRPr="00F902FE">
        <w:rPr>
          <w:rFonts w:ascii="Aptos" w:hAnsi="Aptos"/>
          <w:b/>
          <w:bCs/>
          <w:sz w:val="22"/>
          <w:szCs w:val="22"/>
          <w:lang w:val="en-GB"/>
        </w:rPr>
        <w:t>Multidisciplinary flagship COMPASS-AI project kicks off under EU’s Apply AI Strategy</w:t>
      </w:r>
    </w:p>
    <w:p w14:paraId="7A03C090" w14:textId="77777777" w:rsidR="00646595" w:rsidRPr="00F902FE" w:rsidRDefault="00646595">
      <w:pPr>
        <w:rPr>
          <w:rFonts w:ascii="Aptos" w:eastAsia="Arial" w:hAnsi="Aptos" w:cs="Arial"/>
          <w:sz w:val="22"/>
          <w:szCs w:val="22"/>
          <w:highlight w:val="white"/>
          <w:lang w:val="en-GB"/>
        </w:rPr>
      </w:pPr>
    </w:p>
    <w:p w14:paraId="559F2587" w14:textId="1BB07C15" w:rsidR="00513D7D" w:rsidRPr="00F902FE" w:rsidRDefault="00513D7D">
      <w:pPr>
        <w:rPr>
          <w:rFonts w:ascii="Aptos" w:eastAsia="Arial" w:hAnsi="Aptos" w:cs="Arial"/>
          <w:sz w:val="22"/>
          <w:szCs w:val="22"/>
          <w:highlight w:val="white"/>
          <w:lang w:val="en-GB"/>
        </w:rPr>
      </w:pPr>
      <w:r w:rsidRPr="00F902FE">
        <w:rPr>
          <w:rFonts w:ascii="Aptos" w:eastAsia="Arial" w:hAnsi="Aptos" w:cs="Arial"/>
          <w:sz w:val="22"/>
          <w:szCs w:val="22"/>
          <w:highlight w:val="white"/>
          <w:lang w:val="en-GB"/>
        </w:rPr>
        <w:t>2</w:t>
      </w:r>
      <w:r w:rsidR="00853254">
        <w:rPr>
          <w:rFonts w:ascii="Aptos" w:eastAsia="Arial" w:hAnsi="Aptos" w:cs="Arial"/>
          <w:sz w:val="22"/>
          <w:szCs w:val="22"/>
          <w:highlight w:val="white"/>
          <w:lang w:val="en-GB"/>
        </w:rPr>
        <w:t>1</w:t>
      </w:r>
      <w:r w:rsidRPr="00F902FE">
        <w:rPr>
          <w:rFonts w:ascii="Aptos" w:eastAsia="Arial" w:hAnsi="Aptos" w:cs="Arial"/>
          <w:sz w:val="22"/>
          <w:szCs w:val="22"/>
          <w:highlight w:val="white"/>
          <w:lang w:val="en-GB"/>
        </w:rPr>
        <w:t xml:space="preserve"> October 2025</w:t>
      </w:r>
    </w:p>
    <w:p w14:paraId="5265F044" w14:textId="77777777" w:rsidR="00513D7D" w:rsidRPr="00F902FE" w:rsidRDefault="00513D7D">
      <w:pPr>
        <w:rPr>
          <w:rFonts w:ascii="Aptos" w:eastAsia="Arial" w:hAnsi="Aptos" w:cs="Arial"/>
          <w:sz w:val="22"/>
          <w:szCs w:val="22"/>
          <w:highlight w:val="white"/>
          <w:lang w:val="en-GB"/>
        </w:rPr>
      </w:pPr>
    </w:p>
    <w:p w14:paraId="5127ABB7" w14:textId="435E8A2A" w:rsidR="00513D7D" w:rsidRPr="00F902FE" w:rsidRDefault="00513D7D" w:rsidP="00513D7D">
      <w:pPr>
        <w:rPr>
          <w:rFonts w:ascii="Aptos" w:hAnsi="Aptos"/>
          <w:sz w:val="22"/>
          <w:szCs w:val="22"/>
          <w:lang w:val="en-GB"/>
        </w:rPr>
      </w:pPr>
      <w:r w:rsidRPr="00F902FE">
        <w:rPr>
          <w:rFonts w:ascii="Aptos" w:hAnsi="Aptos"/>
          <w:sz w:val="22"/>
          <w:szCs w:val="22"/>
          <w:lang w:val="en-GB"/>
        </w:rPr>
        <w:t xml:space="preserve">The COMPASS-AI consortium and the European Commission are excited to announce the official launch of the COMPASS-AI Project “Community </w:t>
      </w:r>
      <w:proofErr w:type="gramStart"/>
      <w:r w:rsidRPr="00F902FE">
        <w:rPr>
          <w:rFonts w:ascii="Aptos" w:hAnsi="Aptos"/>
          <w:sz w:val="22"/>
          <w:szCs w:val="22"/>
          <w:lang w:val="en-GB"/>
        </w:rPr>
        <w:t>Of</w:t>
      </w:r>
      <w:proofErr w:type="gramEnd"/>
      <w:r w:rsidRPr="00F902FE">
        <w:rPr>
          <w:rFonts w:ascii="Aptos" w:hAnsi="Aptos"/>
          <w:sz w:val="22"/>
          <w:szCs w:val="22"/>
          <w:lang w:val="en-GB"/>
        </w:rPr>
        <w:t xml:space="preserve"> Multidisciplinary Professionals Advancing Safe and Successful AI Implementation in Clinical Practice”, a flagship project under the EU’s Apply AI Strategy to accelerate </w:t>
      </w:r>
      <w:r w:rsidR="00DD5D5F" w:rsidRPr="00F902FE">
        <w:rPr>
          <w:rFonts w:ascii="Aptos" w:hAnsi="Aptos"/>
          <w:sz w:val="22"/>
          <w:szCs w:val="22"/>
          <w:lang w:val="en-GB"/>
        </w:rPr>
        <w:t xml:space="preserve">the </w:t>
      </w:r>
      <w:r w:rsidRPr="00F902FE">
        <w:rPr>
          <w:rFonts w:ascii="Aptos" w:hAnsi="Aptos"/>
          <w:sz w:val="22"/>
          <w:szCs w:val="22"/>
          <w:lang w:val="en-GB"/>
        </w:rPr>
        <w:t>safe and effective deployment of AI systems</w:t>
      </w:r>
      <w:r w:rsidRPr="00F902FE">
        <w:rPr>
          <w:rFonts w:ascii="Aptos" w:hAnsi="Aptos"/>
          <w:b/>
          <w:bCs/>
          <w:sz w:val="22"/>
          <w:szCs w:val="22"/>
          <w:lang w:val="en-GB"/>
        </w:rPr>
        <w:t xml:space="preserve"> </w:t>
      </w:r>
      <w:r w:rsidRPr="00F902FE">
        <w:rPr>
          <w:rFonts w:ascii="Aptos" w:hAnsi="Aptos"/>
          <w:sz w:val="22"/>
          <w:szCs w:val="22"/>
          <w:lang w:val="en-GB"/>
        </w:rPr>
        <w:t xml:space="preserve">in clinical settings to </w:t>
      </w:r>
      <w:r w:rsidR="000B56A6" w:rsidRPr="00F902FE">
        <w:rPr>
          <w:rFonts w:ascii="Aptos" w:hAnsi="Aptos"/>
          <w:sz w:val="22"/>
          <w:szCs w:val="22"/>
          <w:lang w:val="en-GB"/>
        </w:rPr>
        <w:t>benefit</w:t>
      </w:r>
      <w:r w:rsidRPr="00F902FE">
        <w:rPr>
          <w:rFonts w:ascii="Aptos" w:hAnsi="Aptos"/>
          <w:sz w:val="22"/>
          <w:szCs w:val="22"/>
          <w:lang w:val="en-GB"/>
        </w:rPr>
        <w:t xml:space="preserve"> Europe’s patients and citizens.</w:t>
      </w:r>
    </w:p>
    <w:p w14:paraId="303F81BB" w14:textId="53FADC61" w:rsidR="00573410" w:rsidRPr="00F902FE" w:rsidRDefault="000B39C5" w:rsidP="00573410">
      <w:pPr>
        <w:rPr>
          <w:rFonts w:ascii="Aptos" w:hAnsi="Aptos"/>
          <w:sz w:val="22"/>
          <w:szCs w:val="22"/>
          <w:lang w:val="en-GB"/>
        </w:rPr>
      </w:pPr>
      <w:r w:rsidRPr="00F902FE">
        <w:rPr>
          <w:rFonts w:ascii="Aptos" w:hAnsi="Aptos"/>
          <w:sz w:val="22"/>
          <w:szCs w:val="22"/>
          <w:lang w:val="en-GB"/>
        </w:rPr>
        <w:t>The 4-year project co-funded under the EU4Health programme</w:t>
      </w:r>
      <w:r w:rsidR="00DD5D5F" w:rsidRPr="00F902FE">
        <w:rPr>
          <w:rFonts w:ascii="Aptos" w:hAnsi="Aptos"/>
          <w:sz w:val="22"/>
          <w:szCs w:val="22"/>
          <w:lang w:val="en-GB"/>
        </w:rPr>
        <w:t xml:space="preserve"> </w:t>
      </w:r>
      <w:r w:rsidR="00B2183E" w:rsidRPr="00F902FE">
        <w:rPr>
          <w:rFonts w:ascii="Aptos" w:hAnsi="Aptos"/>
          <w:sz w:val="22"/>
          <w:szCs w:val="22"/>
          <w:lang w:val="en-GB"/>
        </w:rPr>
        <w:t xml:space="preserve">focuses on practical implementation of best practices in AI deployment in </w:t>
      </w:r>
      <w:r w:rsidR="00DD5D5F" w:rsidRPr="00F902FE">
        <w:rPr>
          <w:rFonts w:ascii="Aptos" w:hAnsi="Aptos"/>
          <w:sz w:val="22"/>
          <w:szCs w:val="22"/>
          <w:lang w:val="en-GB"/>
        </w:rPr>
        <w:t xml:space="preserve">healthcare by developing scalable, equitable solutions, with a focus on cancer care and remote regions. </w:t>
      </w:r>
    </w:p>
    <w:p w14:paraId="7FE269F1" w14:textId="20CCA262" w:rsidR="00573410" w:rsidRPr="00F902FE" w:rsidRDefault="000B39C5" w:rsidP="00DD5D5F">
      <w:pPr>
        <w:rPr>
          <w:rFonts w:ascii="Aptos" w:hAnsi="Aptos"/>
          <w:sz w:val="22"/>
          <w:szCs w:val="22"/>
          <w:lang w:val="en-GB"/>
        </w:rPr>
      </w:pPr>
      <w:r w:rsidRPr="00F902FE">
        <w:rPr>
          <w:rFonts w:ascii="Aptos" w:hAnsi="Aptos"/>
          <w:sz w:val="22"/>
          <w:szCs w:val="22"/>
          <w:lang w:val="en-GB"/>
        </w:rPr>
        <w:t xml:space="preserve">It </w:t>
      </w:r>
      <w:r w:rsidR="00173A73" w:rsidRPr="00F902FE">
        <w:rPr>
          <w:rFonts w:ascii="Aptos" w:hAnsi="Aptos"/>
          <w:sz w:val="22"/>
          <w:szCs w:val="22"/>
          <w:lang w:val="en-GB"/>
        </w:rPr>
        <w:t>will build, expand and sustain a</w:t>
      </w:r>
      <w:r w:rsidR="00DD5D5F" w:rsidRPr="00F902FE">
        <w:rPr>
          <w:rFonts w:ascii="Aptos" w:hAnsi="Aptos"/>
          <w:sz w:val="22"/>
          <w:szCs w:val="22"/>
          <w:lang w:val="en-GB"/>
        </w:rPr>
        <w:t xml:space="preserve"> multidisciplinary community of experts, including healthcare professionals, patient representatives, AI developers, IT specialists, hospital managers, regulators, ethicists, economists and policymakers, who will leverage their collective expertise to identify challenges, enablers, and actionable strategies for AI implementation. </w:t>
      </w:r>
    </w:p>
    <w:p w14:paraId="3887AA2C" w14:textId="1BE10BE0" w:rsidR="00ED06F4" w:rsidRPr="00F902FE" w:rsidRDefault="00ED06F4" w:rsidP="00DD5D5F">
      <w:pPr>
        <w:rPr>
          <w:rFonts w:ascii="Aptos" w:hAnsi="Aptos"/>
          <w:sz w:val="22"/>
          <w:szCs w:val="22"/>
          <w:lang w:val="en-GB"/>
        </w:rPr>
      </w:pPr>
      <w:r w:rsidRPr="00F902FE">
        <w:rPr>
          <w:rFonts w:ascii="Aptos" w:hAnsi="Aptos"/>
          <w:sz w:val="22"/>
          <w:szCs w:val="22"/>
          <w:lang w:val="en-GB"/>
        </w:rPr>
        <w:t xml:space="preserve">COMPASS-AI will define evidence-based AI deployment </w:t>
      </w:r>
      <w:r w:rsidR="008C5DB7" w:rsidRPr="00F902FE">
        <w:rPr>
          <w:rFonts w:ascii="Aptos" w:hAnsi="Aptos"/>
          <w:sz w:val="22"/>
          <w:szCs w:val="22"/>
          <w:lang w:val="en-GB"/>
        </w:rPr>
        <w:t xml:space="preserve">guidelines </w:t>
      </w:r>
      <w:r w:rsidR="00055877" w:rsidRPr="00F902FE">
        <w:rPr>
          <w:rFonts w:ascii="Aptos" w:hAnsi="Aptos"/>
          <w:sz w:val="22"/>
          <w:szCs w:val="22"/>
          <w:lang w:val="en-GB"/>
        </w:rPr>
        <w:t xml:space="preserve">for Europe </w:t>
      </w:r>
      <w:r w:rsidR="008C5DB7" w:rsidRPr="00F902FE">
        <w:rPr>
          <w:rFonts w:ascii="Aptos" w:hAnsi="Aptos"/>
          <w:sz w:val="22"/>
          <w:szCs w:val="22"/>
          <w:lang w:val="en-GB"/>
        </w:rPr>
        <w:t>and validate</w:t>
      </w:r>
      <w:r w:rsidRPr="00F902FE">
        <w:rPr>
          <w:rFonts w:ascii="Aptos" w:hAnsi="Aptos"/>
          <w:sz w:val="22"/>
          <w:szCs w:val="22"/>
          <w:lang w:val="en-GB"/>
        </w:rPr>
        <w:t xml:space="preserve"> them</w:t>
      </w:r>
      <w:r w:rsidR="008C5DB7" w:rsidRPr="00F902FE">
        <w:rPr>
          <w:rFonts w:ascii="Aptos" w:hAnsi="Aptos"/>
          <w:sz w:val="22"/>
          <w:szCs w:val="22"/>
          <w:lang w:val="en-GB"/>
        </w:rPr>
        <w:t xml:space="preserve"> through four pilot studies conducted across European countries, in diverse healthcare </w:t>
      </w:r>
      <w:r w:rsidR="005D2187">
        <w:rPr>
          <w:rFonts w:ascii="Aptos" w:hAnsi="Aptos"/>
          <w:sz w:val="22"/>
          <w:szCs w:val="22"/>
          <w:lang w:val="en-GB"/>
        </w:rPr>
        <w:t>environments</w:t>
      </w:r>
      <w:r w:rsidRPr="00F902FE">
        <w:rPr>
          <w:rFonts w:ascii="Aptos" w:hAnsi="Aptos"/>
          <w:sz w:val="22"/>
          <w:szCs w:val="22"/>
          <w:lang w:val="en-GB"/>
        </w:rPr>
        <w:t xml:space="preserve">, covering radiology, pathology, surgery and both hospital and </w:t>
      </w:r>
      <w:r w:rsidR="00055877" w:rsidRPr="00F902FE">
        <w:rPr>
          <w:rFonts w:ascii="Aptos" w:hAnsi="Aptos"/>
          <w:sz w:val="22"/>
          <w:szCs w:val="22"/>
          <w:lang w:val="en-GB"/>
        </w:rPr>
        <w:t>general practice</w:t>
      </w:r>
      <w:r w:rsidRPr="00F902FE">
        <w:rPr>
          <w:rFonts w:ascii="Aptos" w:hAnsi="Aptos"/>
          <w:sz w:val="22"/>
          <w:szCs w:val="22"/>
          <w:lang w:val="en-GB"/>
        </w:rPr>
        <w:t xml:space="preserve"> settings.</w:t>
      </w:r>
    </w:p>
    <w:p w14:paraId="05FE04BD" w14:textId="2DF9CCDD" w:rsidR="00ED06F4" w:rsidRPr="00F902FE" w:rsidRDefault="00173A73" w:rsidP="000B39C5">
      <w:pPr>
        <w:rPr>
          <w:rFonts w:ascii="Aptos" w:hAnsi="Aptos"/>
          <w:sz w:val="22"/>
          <w:szCs w:val="22"/>
          <w:lang w:val="en-GB"/>
        </w:rPr>
      </w:pPr>
      <w:r w:rsidRPr="00F902FE">
        <w:rPr>
          <w:rFonts w:ascii="Aptos" w:hAnsi="Aptos"/>
          <w:sz w:val="22"/>
          <w:szCs w:val="22"/>
          <w:lang w:val="en-GB"/>
        </w:rPr>
        <w:t>A sustainable</w:t>
      </w:r>
      <w:r w:rsidR="00C03DCD">
        <w:rPr>
          <w:rFonts w:ascii="Aptos" w:hAnsi="Aptos"/>
          <w:sz w:val="22"/>
          <w:szCs w:val="22"/>
          <w:lang w:val="en-GB"/>
        </w:rPr>
        <w:t>,</w:t>
      </w:r>
      <w:r w:rsidRPr="00F902FE">
        <w:rPr>
          <w:rFonts w:ascii="Aptos" w:hAnsi="Aptos"/>
          <w:sz w:val="22"/>
          <w:szCs w:val="22"/>
          <w:lang w:val="en-GB"/>
        </w:rPr>
        <w:t xml:space="preserve"> i</w:t>
      </w:r>
      <w:r w:rsidR="00ED06F4" w:rsidRPr="00F902FE">
        <w:rPr>
          <w:rFonts w:ascii="Aptos" w:hAnsi="Aptos"/>
          <w:sz w:val="22"/>
          <w:szCs w:val="22"/>
          <w:lang w:val="en-GB"/>
        </w:rPr>
        <w:t>nteractive digital platform</w:t>
      </w:r>
      <w:r w:rsidR="000B39C5" w:rsidRPr="00F902FE">
        <w:rPr>
          <w:rFonts w:ascii="Aptos" w:hAnsi="Aptos"/>
          <w:sz w:val="22"/>
          <w:szCs w:val="22"/>
          <w:lang w:val="en-GB"/>
        </w:rPr>
        <w:t xml:space="preserve"> will host</w:t>
      </w:r>
      <w:r w:rsidRPr="00F902FE">
        <w:rPr>
          <w:rFonts w:ascii="Aptos" w:hAnsi="Aptos"/>
          <w:sz w:val="22"/>
          <w:szCs w:val="22"/>
          <w:lang w:val="en-GB"/>
        </w:rPr>
        <w:t xml:space="preserve"> </w:t>
      </w:r>
      <w:r w:rsidR="00ED06F4" w:rsidRPr="00F902FE">
        <w:rPr>
          <w:rFonts w:ascii="Aptos" w:hAnsi="Aptos"/>
          <w:sz w:val="22"/>
          <w:szCs w:val="22"/>
          <w:lang w:val="en-GB"/>
        </w:rPr>
        <w:t>best practices, foster collaboration and knowledge exchange,</w:t>
      </w:r>
      <w:r w:rsidR="000B39C5" w:rsidRPr="00F902FE">
        <w:rPr>
          <w:rFonts w:ascii="Aptos" w:hAnsi="Aptos"/>
          <w:sz w:val="22"/>
          <w:szCs w:val="22"/>
          <w:lang w:val="en-GB"/>
        </w:rPr>
        <w:t xml:space="preserve"> and </w:t>
      </w:r>
      <w:r w:rsidR="00ED06F4" w:rsidRPr="00F902FE">
        <w:rPr>
          <w:rFonts w:ascii="Aptos" w:hAnsi="Aptos"/>
          <w:sz w:val="22"/>
          <w:szCs w:val="22"/>
          <w:lang w:val="en-GB"/>
        </w:rPr>
        <w:t>offer</w:t>
      </w:r>
      <w:r w:rsidR="000B39C5" w:rsidRPr="00F902FE">
        <w:rPr>
          <w:rFonts w:ascii="Aptos" w:hAnsi="Aptos"/>
          <w:sz w:val="22"/>
          <w:szCs w:val="22"/>
          <w:lang w:val="en-GB"/>
        </w:rPr>
        <w:t xml:space="preserve"> </w:t>
      </w:r>
      <w:r w:rsidR="00ED06F4" w:rsidRPr="00F902FE">
        <w:rPr>
          <w:rFonts w:ascii="Aptos" w:hAnsi="Aptos"/>
          <w:sz w:val="22"/>
          <w:szCs w:val="22"/>
          <w:lang w:val="en-GB"/>
        </w:rPr>
        <w:t xml:space="preserve">educational programs tailored to stakeholder needs to improve AI literacy. </w:t>
      </w:r>
    </w:p>
    <w:p w14:paraId="5A70CEE5" w14:textId="20239687" w:rsidR="000B39C5" w:rsidRPr="00F902FE" w:rsidRDefault="000B39C5" w:rsidP="000B39C5">
      <w:pPr>
        <w:rPr>
          <w:rFonts w:ascii="Aptos" w:hAnsi="Aptos"/>
          <w:sz w:val="22"/>
          <w:szCs w:val="22"/>
          <w:lang w:val="en-GB"/>
        </w:rPr>
      </w:pPr>
      <w:r w:rsidRPr="00F902FE">
        <w:rPr>
          <w:rFonts w:ascii="Aptos" w:hAnsi="Aptos"/>
          <w:sz w:val="22"/>
          <w:szCs w:val="22"/>
          <w:lang w:val="en-GB"/>
        </w:rPr>
        <w:t xml:space="preserve">The project is coordinated by the </w:t>
      </w:r>
      <w:r w:rsidR="00C03DCD" w:rsidRPr="00C03DCD">
        <w:rPr>
          <w:rFonts w:ascii="Aptos" w:hAnsi="Aptos"/>
          <w:sz w:val="22"/>
          <w:szCs w:val="22"/>
          <w:lang w:val="en-GB"/>
        </w:rPr>
        <w:t xml:space="preserve">Maastricht University Medical </w:t>
      </w:r>
      <w:proofErr w:type="spellStart"/>
      <w:r w:rsidR="00C03DCD" w:rsidRPr="00C03DCD">
        <w:rPr>
          <w:rFonts w:ascii="Aptos" w:hAnsi="Aptos"/>
          <w:sz w:val="22"/>
          <w:szCs w:val="22"/>
          <w:lang w:val="en-GB"/>
        </w:rPr>
        <w:t>Center</w:t>
      </w:r>
      <w:proofErr w:type="spellEnd"/>
      <w:r w:rsidR="00B06B2E" w:rsidRPr="00F902FE">
        <w:rPr>
          <w:rFonts w:ascii="Aptos" w:hAnsi="Aptos"/>
          <w:sz w:val="22"/>
          <w:szCs w:val="22"/>
          <w:lang w:val="en-GB"/>
        </w:rPr>
        <w:t>,</w:t>
      </w:r>
      <w:r w:rsidRPr="00F902FE">
        <w:rPr>
          <w:rFonts w:ascii="Aptos" w:hAnsi="Aptos"/>
          <w:sz w:val="22"/>
          <w:szCs w:val="22"/>
          <w:lang w:val="en-GB"/>
        </w:rPr>
        <w:t xml:space="preserve"> sharing scientific coordination with the </w:t>
      </w:r>
      <w:r w:rsidR="00E60B4C">
        <w:rPr>
          <w:rFonts w:ascii="Aptos" w:hAnsi="Aptos"/>
          <w:sz w:val="22"/>
          <w:szCs w:val="22"/>
          <w:lang w:val="en-GB"/>
        </w:rPr>
        <w:t>Netherlands</w:t>
      </w:r>
      <w:r w:rsidRPr="00F902FE">
        <w:rPr>
          <w:rFonts w:ascii="Aptos" w:hAnsi="Aptos"/>
          <w:sz w:val="22"/>
          <w:szCs w:val="22"/>
          <w:lang w:val="en-GB"/>
        </w:rPr>
        <w:t xml:space="preserve"> Cancer Institute, with the European Institute for Biomedical Imaging Research (EIBIR) as lead partner for management and dissemination. </w:t>
      </w:r>
    </w:p>
    <w:p w14:paraId="576BE846" w14:textId="47DB508C" w:rsidR="00ED06F4" w:rsidRPr="00F902FE" w:rsidRDefault="000B39C5" w:rsidP="00DE3C2D">
      <w:pPr>
        <w:rPr>
          <w:rFonts w:ascii="Aptos" w:hAnsi="Aptos"/>
          <w:sz w:val="22"/>
          <w:szCs w:val="22"/>
          <w:lang w:val="en-GB"/>
        </w:rPr>
      </w:pPr>
      <w:r w:rsidRPr="00F75EA5">
        <w:rPr>
          <w:rFonts w:ascii="Aptos" w:hAnsi="Aptos"/>
          <w:sz w:val="22"/>
          <w:szCs w:val="22"/>
          <w:lang w:val="en-GB"/>
        </w:rPr>
        <w:t xml:space="preserve">“We are honoured to lead this flagship project </w:t>
      </w:r>
      <w:r w:rsidR="00DE3C2D" w:rsidRPr="00F75EA5">
        <w:rPr>
          <w:rFonts w:ascii="Aptos" w:hAnsi="Aptos"/>
          <w:sz w:val="22"/>
          <w:szCs w:val="22"/>
          <w:lang w:val="en-GB"/>
        </w:rPr>
        <w:t xml:space="preserve">that will deliver the foundations for exchanging best practices and speed up </w:t>
      </w:r>
      <w:r w:rsidR="00C53243" w:rsidRPr="00F75EA5">
        <w:rPr>
          <w:rFonts w:ascii="Aptos" w:hAnsi="Aptos"/>
          <w:sz w:val="22"/>
          <w:szCs w:val="22"/>
          <w:lang w:val="en-GB"/>
        </w:rPr>
        <w:t xml:space="preserve">safe, scalable and </w:t>
      </w:r>
      <w:r w:rsidR="00DE3C2D" w:rsidRPr="00F75EA5">
        <w:rPr>
          <w:rFonts w:ascii="Aptos" w:hAnsi="Aptos"/>
          <w:sz w:val="22"/>
          <w:szCs w:val="22"/>
          <w:lang w:val="en-GB"/>
        </w:rPr>
        <w:t xml:space="preserve">equitable AI deployment in healthcare </w:t>
      </w:r>
      <w:r w:rsidR="00B06B2E" w:rsidRPr="00F75EA5">
        <w:rPr>
          <w:rFonts w:ascii="Aptos" w:hAnsi="Aptos"/>
          <w:sz w:val="22"/>
          <w:szCs w:val="22"/>
          <w:lang w:val="en-GB"/>
        </w:rPr>
        <w:t>across</w:t>
      </w:r>
      <w:r w:rsidR="00DE3C2D" w:rsidRPr="00F75EA5">
        <w:rPr>
          <w:rFonts w:ascii="Aptos" w:hAnsi="Aptos"/>
          <w:sz w:val="22"/>
          <w:szCs w:val="22"/>
          <w:lang w:val="en-GB"/>
        </w:rPr>
        <w:t xml:space="preserve"> Europe”, Prof. Regina Beets-Tan and Dr. Laurens Topff, Scientific Coordinators of the project, stated at the kick-off meeting.</w:t>
      </w:r>
    </w:p>
    <w:p w14:paraId="52CFC575" w14:textId="77777777" w:rsidR="00ED06F4" w:rsidRPr="00F902FE" w:rsidRDefault="00ED06F4" w:rsidP="00DD5D5F">
      <w:pPr>
        <w:rPr>
          <w:rFonts w:ascii="Aptos" w:hAnsi="Aptos"/>
          <w:sz w:val="22"/>
          <w:szCs w:val="22"/>
          <w:lang w:val="en-GB"/>
        </w:rPr>
      </w:pPr>
    </w:p>
    <w:p w14:paraId="1C9C07B2" w14:textId="73F76AC4" w:rsidR="00716956" w:rsidRPr="00F902FE" w:rsidRDefault="00ED06F4" w:rsidP="00DD5D5F">
      <w:pPr>
        <w:rPr>
          <w:rFonts w:ascii="Aptos" w:hAnsi="Aptos"/>
          <w:sz w:val="22"/>
          <w:szCs w:val="22"/>
          <w:lang w:val="en-GB"/>
        </w:rPr>
      </w:pPr>
      <w:r w:rsidRPr="00F902FE">
        <w:rPr>
          <w:rFonts w:ascii="Aptos" w:hAnsi="Aptos"/>
          <w:sz w:val="22"/>
          <w:szCs w:val="22"/>
          <w:lang w:val="en-GB"/>
        </w:rPr>
        <w:t>T</w:t>
      </w:r>
      <w:r w:rsidR="00DD5D5F" w:rsidRPr="00F902FE">
        <w:rPr>
          <w:rFonts w:ascii="Aptos" w:hAnsi="Aptos"/>
          <w:sz w:val="22"/>
          <w:szCs w:val="22"/>
          <w:lang w:val="en-GB"/>
        </w:rPr>
        <w:t xml:space="preserve">he project will build upon </w:t>
      </w:r>
      <w:r w:rsidR="00DE3C2D" w:rsidRPr="00F902FE">
        <w:rPr>
          <w:rFonts w:ascii="Aptos" w:hAnsi="Aptos"/>
          <w:sz w:val="22"/>
          <w:szCs w:val="22"/>
          <w:lang w:val="en-GB"/>
        </w:rPr>
        <w:t xml:space="preserve">FUTURE-AI, </w:t>
      </w:r>
      <w:r w:rsidR="00DD5D5F" w:rsidRPr="00F902FE">
        <w:rPr>
          <w:rFonts w:ascii="Aptos" w:hAnsi="Aptos"/>
          <w:sz w:val="22"/>
          <w:szCs w:val="22"/>
          <w:lang w:val="en-GB"/>
        </w:rPr>
        <w:t xml:space="preserve">an established framework for trustworthy AI in healthcare </w:t>
      </w:r>
      <w:r w:rsidRPr="00F902FE">
        <w:rPr>
          <w:rFonts w:ascii="Aptos" w:hAnsi="Aptos"/>
          <w:sz w:val="22"/>
          <w:szCs w:val="22"/>
          <w:lang w:val="en-GB"/>
        </w:rPr>
        <w:t xml:space="preserve">and align </w:t>
      </w:r>
      <w:r w:rsidR="00DD5D5F" w:rsidRPr="00F902FE">
        <w:rPr>
          <w:rFonts w:ascii="Aptos" w:hAnsi="Aptos"/>
          <w:sz w:val="22"/>
          <w:szCs w:val="22"/>
          <w:lang w:val="en-GB"/>
        </w:rPr>
        <w:t xml:space="preserve">with </w:t>
      </w:r>
      <w:r w:rsidR="000B39C5" w:rsidRPr="00F902FE">
        <w:rPr>
          <w:rFonts w:ascii="Aptos" w:hAnsi="Aptos"/>
          <w:sz w:val="22"/>
          <w:szCs w:val="22"/>
          <w:lang w:val="en-GB"/>
        </w:rPr>
        <w:t xml:space="preserve">the </w:t>
      </w:r>
      <w:r w:rsidR="00DE3C2D" w:rsidRPr="00F902FE">
        <w:rPr>
          <w:rFonts w:ascii="Aptos" w:hAnsi="Aptos"/>
          <w:sz w:val="22"/>
          <w:szCs w:val="22"/>
          <w:lang w:val="en-GB"/>
        </w:rPr>
        <w:t xml:space="preserve">EU’s </w:t>
      </w:r>
      <w:r w:rsidR="000B39C5" w:rsidRPr="00F902FE">
        <w:rPr>
          <w:rFonts w:ascii="Aptos" w:hAnsi="Aptos"/>
          <w:sz w:val="22"/>
          <w:szCs w:val="22"/>
          <w:lang w:val="en-GB"/>
        </w:rPr>
        <w:t>Apply AI strategy</w:t>
      </w:r>
      <w:r w:rsidR="00DE3C2D" w:rsidRPr="00F902FE">
        <w:rPr>
          <w:rFonts w:ascii="Aptos" w:hAnsi="Aptos"/>
          <w:sz w:val="22"/>
          <w:szCs w:val="22"/>
          <w:lang w:val="en-GB"/>
        </w:rPr>
        <w:t xml:space="preserve"> a</w:t>
      </w:r>
      <w:r w:rsidR="00716956" w:rsidRPr="00F902FE">
        <w:rPr>
          <w:rFonts w:ascii="Aptos" w:hAnsi="Aptos"/>
          <w:sz w:val="22"/>
          <w:szCs w:val="22"/>
          <w:lang w:val="en-GB"/>
        </w:rPr>
        <w:t>s well as related European digital health legislation</w:t>
      </w:r>
      <w:r w:rsidR="000B39C5" w:rsidRPr="00F902FE">
        <w:rPr>
          <w:rFonts w:ascii="Aptos" w:hAnsi="Aptos"/>
          <w:sz w:val="22"/>
          <w:szCs w:val="22"/>
          <w:lang w:val="en-GB"/>
        </w:rPr>
        <w:t xml:space="preserve">, </w:t>
      </w:r>
      <w:r w:rsidR="00DD5D5F" w:rsidRPr="00F902FE">
        <w:rPr>
          <w:rFonts w:ascii="Aptos" w:hAnsi="Aptos"/>
          <w:sz w:val="22"/>
          <w:szCs w:val="22"/>
          <w:lang w:val="en-GB"/>
        </w:rPr>
        <w:t xml:space="preserve">reinforcing its strategic relevance for advancing health innovation across Europe. </w:t>
      </w:r>
    </w:p>
    <w:p w14:paraId="423C7BEC" w14:textId="3B8AB2D0" w:rsidR="00716956" w:rsidRPr="00F902FE" w:rsidRDefault="00853254" w:rsidP="00716956">
      <w:pPr>
        <w:rPr>
          <w:rFonts w:ascii="Aptos" w:hAnsi="Aptos"/>
          <w:sz w:val="22"/>
          <w:szCs w:val="22"/>
          <w:lang w:val="en-GB"/>
        </w:rPr>
      </w:pPr>
      <w:r w:rsidRPr="00853254">
        <w:rPr>
          <w:rFonts w:ascii="Aptos" w:hAnsi="Aptos"/>
          <w:sz w:val="22"/>
          <w:szCs w:val="22"/>
          <w:lang w:val="en-GB"/>
        </w:rPr>
        <w:t>“The European Commission welcomes the launch of COMPASS-AI, one of the flagship projects underpinning the Apply AI Strategy published on 10 October 2025. COMPASS-AI will support the safe, efficient and effective integration of artificial intelligence into clinical practice, delivering tangible benefits for patients across Europe”</w:t>
      </w:r>
      <w:r>
        <w:rPr>
          <w:rFonts w:ascii="Aptos" w:hAnsi="Aptos"/>
          <w:sz w:val="22"/>
          <w:szCs w:val="22"/>
          <w:lang w:val="en-GB"/>
        </w:rPr>
        <w:t xml:space="preserve">, according to Yiannos Tolias, </w:t>
      </w:r>
      <w:r w:rsidRPr="0025287C">
        <w:rPr>
          <w:rFonts w:ascii="Aptos" w:hAnsi="Aptos"/>
          <w:sz w:val="22"/>
          <w:szCs w:val="22"/>
          <w:lang w:val="en-GB"/>
        </w:rPr>
        <w:t>legal lead on AI and AI liability in Healthcare at the European Commission DG SANTE.</w:t>
      </w:r>
    </w:p>
    <w:p w14:paraId="7BEA9EE6" w14:textId="72C9121B" w:rsidR="00716956" w:rsidRPr="00716956" w:rsidRDefault="00716956" w:rsidP="00716956">
      <w:pPr>
        <w:rPr>
          <w:rFonts w:ascii="Aptos" w:hAnsi="Aptos"/>
          <w:sz w:val="22"/>
          <w:szCs w:val="22"/>
          <w:lang w:val="en-GB"/>
        </w:rPr>
      </w:pPr>
      <w:r w:rsidRPr="00F902FE">
        <w:rPr>
          <w:rFonts w:ascii="Aptos" w:hAnsi="Aptos"/>
          <w:sz w:val="22"/>
          <w:szCs w:val="22"/>
          <w:lang w:val="en-GB"/>
        </w:rPr>
        <w:t xml:space="preserve">COMPASS-AI will further align with </w:t>
      </w:r>
      <w:hyperlink r:id="rId5" w:history="1">
        <w:r w:rsidRPr="008644ED">
          <w:rPr>
            <w:rStyle w:val="Hyperlink"/>
            <w:rFonts w:ascii="Aptos" w:hAnsi="Aptos"/>
            <w:sz w:val="22"/>
            <w:szCs w:val="22"/>
            <w:lang w:val="en-GB"/>
          </w:rPr>
          <w:t>Cancer Image Europe</w:t>
        </w:r>
      </w:hyperlink>
      <w:r w:rsidRPr="00716956">
        <w:rPr>
          <w:rFonts w:ascii="Aptos" w:hAnsi="Aptos"/>
          <w:sz w:val="22"/>
          <w:szCs w:val="22"/>
          <w:lang w:val="en-GB"/>
        </w:rPr>
        <w:t xml:space="preserve"> as enabling infrastructure</w:t>
      </w:r>
      <w:r w:rsidRPr="00F902FE">
        <w:rPr>
          <w:rFonts w:ascii="Aptos" w:hAnsi="Aptos"/>
          <w:sz w:val="22"/>
          <w:szCs w:val="22"/>
          <w:lang w:val="en-GB"/>
        </w:rPr>
        <w:t xml:space="preserve"> to aid AI implementation and deployment in clinics by leveraging its best practices in interoperability and data sharing.</w:t>
      </w:r>
    </w:p>
    <w:p w14:paraId="2947874E" w14:textId="77777777" w:rsidR="00DE3C2D" w:rsidRPr="00F902FE" w:rsidRDefault="00DE3C2D" w:rsidP="00DD5D5F">
      <w:pPr>
        <w:rPr>
          <w:rFonts w:ascii="Aptos" w:hAnsi="Aptos"/>
          <w:sz w:val="22"/>
          <w:szCs w:val="22"/>
          <w:lang w:val="en-GB"/>
        </w:rPr>
      </w:pPr>
    </w:p>
    <w:p w14:paraId="29FAFD68" w14:textId="6FE3FB46" w:rsidR="00716956" w:rsidRPr="00F902FE" w:rsidRDefault="00667000" w:rsidP="00DD5D5F">
      <w:pPr>
        <w:rPr>
          <w:rFonts w:ascii="Aptos" w:hAnsi="Aptos"/>
          <w:sz w:val="22"/>
          <w:szCs w:val="22"/>
          <w:lang w:val="en-GB"/>
        </w:rPr>
      </w:pPr>
      <w:r w:rsidRPr="00F902FE">
        <w:rPr>
          <w:rFonts w:ascii="Aptos" w:hAnsi="Aptos"/>
          <w:sz w:val="22"/>
          <w:szCs w:val="22"/>
          <w:lang w:val="en-GB"/>
        </w:rPr>
        <w:t>Contact information</w:t>
      </w:r>
    </w:p>
    <w:p w14:paraId="33641BF4" w14:textId="60EE7B88" w:rsidR="00667000" w:rsidRPr="00F902FE" w:rsidRDefault="00667000" w:rsidP="00DD5D5F">
      <w:pPr>
        <w:rPr>
          <w:rFonts w:ascii="Aptos" w:hAnsi="Aptos"/>
          <w:sz w:val="22"/>
          <w:szCs w:val="22"/>
          <w:lang w:val="en-GB"/>
        </w:rPr>
      </w:pPr>
      <w:hyperlink r:id="rId6" w:history="1">
        <w:r w:rsidRPr="00F902FE">
          <w:rPr>
            <w:rStyle w:val="Hyperlink"/>
            <w:rFonts w:ascii="Aptos" w:hAnsi="Aptos"/>
            <w:sz w:val="22"/>
            <w:szCs w:val="22"/>
            <w:lang w:val="en-GB"/>
          </w:rPr>
          <w:t>office@eibir.org</w:t>
        </w:r>
      </w:hyperlink>
    </w:p>
    <w:p w14:paraId="59FC1369" w14:textId="488CA9F3" w:rsidR="00667000" w:rsidRDefault="00CE3E69" w:rsidP="00DD5D5F">
      <w:pPr>
        <w:rPr>
          <w:rFonts w:ascii="Aptos" w:hAnsi="Aptos"/>
          <w:sz w:val="22"/>
          <w:szCs w:val="22"/>
          <w:lang w:val="en-GB"/>
        </w:rPr>
      </w:pPr>
      <w:r w:rsidRPr="00CE3E69">
        <w:rPr>
          <w:rFonts w:ascii="Aptos" w:hAnsi="Aptos"/>
          <w:sz w:val="22"/>
          <w:szCs w:val="22"/>
          <w:lang w:val="en-GB"/>
        </w:rPr>
        <w:t xml:space="preserve">More information on the project as well as its partners at </w:t>
      </w:r>
      <w:hyperlink r:id="rId7" w:history="1">
        <w:r w:rsidRPr="00CE3E69">
          <w:rPr>
            <w:rStyle w:val="Hyperlink"/>
            <w:rFonts w:ascii="Aptos" w:hAnsi="Aptos"/>
            <w:sz w:val="22"/>
            <w:szCs w:val="22"/>
            <w:lang w:val="en-GB"/>
          </w:rPr>
          <w:t>https://www.eibir.org/projects/compass-ai/</w:t>
        </w:r>
      </w:hyperlink>
      <w:r w:rsidRPr="00CE3E69">
        <w:rPr>
          <w:rFonts w:ascii="Aptos" w:hAnsi="Aptos"/>
          <w:sz w:val="22"/>
          <w:szCs w:val="22"/>
          <w:lang w:val="en-GB"/>
        </w:rPr>
        <w:br/>
        <w:t>COMPASS-AI LinkedIn account: </w:t>
      </w:r>
      <w:hyperlink r:id="rId8" w:history="1">
        <w:r w:rsidRPr="00CE3E69">
          <w:rPr>
            <w:rStyle w:val="Hyperlink"/>
            <w:rFonts w:ascii="Aptos" w:hAnsi="Aptos"/>
            <w:sz w:val="22"/>
            <w:szCs w:val="22"/>
            <w:lang w:val="en-GB"/>
          </w:rPr>
          <w:t>https://www.linkedin.com/showcase/compassai-health/about/</w:t>
        </w:r>
      </w:hyperlink>
    </w:p>
    <w:p w14:paraId="5671AF79" w14:textId="72EAED75" w:rsidR="00B602DA" w:rsidRDefault="00B602DA" w:rsidP="00DD5D5F">
      <w:pPr>
        <w:rPr>
          <w:rFonts w:ascii="Aptos" w:hAnsi="Aptos"/>
          <w:sz w:val="22"/>
          <w:szCs w:val="22"/>
          <w:lang w:val="en-GB"/>
        </w:rPr>
      </w:pPr>
      <w:r>
        <w:fldChar w:fldCharType="begin"/>
      </w:r>
      <w:r>
        <w:instrText xml:space="preserve"> INCLUDEPICTURE "https://www.eibir.org/app/uploads/EN-Co-Funded-by-the-EU_POS-300x63.png" \* MERGEFORMATINET </w:instrText>
      </w:r>
      <w:r>
        <w:fldChar w:fldCharType="separate"/>
      </w:r>
      <w:r>
        <w:rPr>
          <w:noProof/>
        </w:rPr>
        <w:drawing>
          <wp:inline distT="0" distB="0" distL="0" distR="0" wp14:anchorId="675A229A" wp14:editId="39A4A262">
            <wp:extent cx="3810000" cy="804545"/>
            <wp:effectExtent l="0" t="0" r="0" b="0"/>
            <wp:docPr id="1898821639" name="Grafik 1" descr="Ein Bild, das Schrift, Screenshot,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21639" name="Grafik 1" descr="Ein Bild, das Schrift, Screenshot, Electric Blue (Farbe), Majorelle Blue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804545"/>
                    </a:xfrm>
                    <a:prstGeom prst="rect">
                      <a:avLst/>
                    </a:prstGeom>
                    <a:noFill/>
                    <a:ln>
                      <a:noFill/>
                    </a:ln>
                  </pic:spPr>
                </pic:pic>
              </a:graphicData>
            </a:graphic>
          </wp:inline>
        </w:drawing>
      </w:r>
      <w:r>
        <w:fldChar w:fldCharType="end"/>
      </w:r>
    </w:p>
    <w:p w14:paraId="78342090" w14:textId="77777777" w:rsidR="00B602DA" w:rsidRPr="00F902FE" w:rsidRDefault="00B602DA" w:rsidP="00DD5D5F">
      <w:pPr>
        <w:rPr>
          <w:rFonts w:ascii="Aptos" w:hAnsi="Aptos"/>
          <w:sz w:val="22"/>
          <w:szCs w:val="22"/>
          <w:lang w:val="en-GB"/>
        </w:rPr>
      </w:pPr>
    </w:p>
    <w:p w14:paraId="3EAD4A23" w14:textId="77777777" w:rsidR="00B602DA" w:rsidRPr="00B602DA" w:rsidRDefault="00B602DA" w:rsidP="00B602DA">
      <w:pPr>
        <w:rPr>
          <w:rFonts w:ascii="Aptos" w:hAnsi="Aptos"/>
          <w:sz w:val="20"/>
          <w:szCs w:val="20"/>
          <w:lang w:val="en-GB"/>
        </w:rPr>
      </w:pPr>
      <w:r w:rsidRPr="00B602DA">
        <w:rPr>
          <w:rFonts w:ascii="Aptos" w:hAnsi="Aptos"/>
          <w:i/>
          <w:iCs/>
          <w:sz w:val="20"/>
          <w:szCs w:val="20"/>
          <w:lang w:val="en-GB"/>
        </w:rPr>
        <w:t>COMPASS-AI is co-funded under the EU4Health Programme 2021–2027 under grant agreement no. 101233553.</w:t>
      </w:r>
      <w:r w:rsidRPr="00B602DA">
        <w:rPr>
          <w:rFonts w:ascii="Aptos" w:hAnsi="Aptos"/>
          <w:sz w:val="20"/>
          <w:szCs w:val="20"/>
          <w:lang w:val="en-GB"/>
        </w:rPr>
        <w:t> </w:t>
      </w:r>
      <w:r w:rsidRPr="00B602DA">
        <w:rPr>
          <w:rFonts w:ascii="Aptos" w:hAnsi="Aptos"/>
          <w:i/>
          <w:iCs/>
          <w:sz w:val="20"/>
          <w:szCs w:val="20"/>
          <w:lang w:val="en-GB"/>
        </w:rPr>
        <w:t>Funded by the European Union. Views and opinions expressed are however those of the author(s) only and do not necessarily reflect those of the European Union or European Health and Digital Executive Agency. Neither the European Union nor the granting authority can be held responsible for them.</w:t>
      </w:r>
    </w:p>
    <w:p w14:paraId="3A7C793B" w14:textId="77777777" w:rsidR="00667000" w:rsidRDefault="00667000" w:rsidP="00DD5D5F">
      <w:pPr>
        <w:rPr>
          <w:rFonts w:ascii="Aptos" w:hAnsi="Aptos"/>
          <w:sz w:val="22"/>
          <w:szCs w:val="22"/>
          <w:lang w:val="en-GB"/>
        </w:rPr>
      </w:pPr>
    </w:p>
    <w:p w14:paraId="3121888D" w14:textId="2150B1B2" w:rsidR="00ED635C" w:rsidRDefault="007E005B">
      <w:pPr>
        <w:rPr>
          <w:rFonts w:ascii="Aptos" w:hAnsi="Aptos"/>
          <w:sz w:val="22"/>
          <w:szCs w:val="22"/>
          <w:lang w:val="en-GB"/>
        </w:rPr>
      </w:pPr>
      <w:r>
        <w:rPr>
          <w:rFonts w:ascii="Aptos" w:hAnsi="Aptos"/>
          <w:noProof/>
          <w:sz w:val="22"/>
          <w:szCs w:val="22"/>
          <w:lang w:val="en-GB"/>
        </w:rPr>
        <w:drawing>
          <wp:inline distT="0" distB="0" distL="0" distR="0" wp14:anchorId="2FBDCD23" wp14:editId="48BBF70E">
            <wp:extent cx="5760720" cy="3190875"/>
            <wp:effectExtent l="0" t="0" r="5080" b="0"/>
            <wp:docPr id="1534416859" name="Grafik 1" descr="Ein Bild, das Kleidung, Person, Wand,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16859" name="Grafik 1" descr="Ein Bild, das Kleidung, Person, Wand, Im Haus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190875"/>
                    </a:xfrm>
                    <a:prstGeom prst="rect">
                      <a:avLst/>
                    </a:prstGeom>
                  </pic:spPr>
                </pic:pic>
              </a:graphicData>
            </a:graphic>
          </wp:inline>
        </w:drawing>
      </w:r>
    </w:p>
    <w:p w14:paraId="6459165E" w14:textId="690FCAFE" w:rsidR="007E005B" w:rsidRDefault="00DE4981">
      <w:pPr>
        <w:rPr>
          <w:rFonts w:ascii="Aptos" w:hAnsi="Aptos"/>
          <w:sz w:val="22"/>
          <w:szCs w:val="22"/>
          <w:lang w:val="en-GB"/>
        </w:rPr>
      </w:pPr>
      <w:r>
        <w:rPr>
          <w:rFonts w:ascii="Aptos" w:hAnsi="Aptos"/>
          <w:sz w:val="22"/>
          <w:szCs w:val="22"/>
          <w:lang w:val="en-GB"/>
        </w:rPr>
        <w:t xml:space="preserve">COMPASS-AI Kick-off Meeting, Brussels/BE, 20 October 2025 with high-level representatives from the European Commission and </w:t>
      </w:r>
      <w:proofErr w:type="spellStart"/>
      <w:r>
        <w:rPr>
          <w:rFonts w:ascii="Aptos" w:hAnsi="Aptos"/>
          <w:sz w:val="22"/>
          <w:szCs w:val="22"/>
          <w:lang w:val="en-GB"/>
        </w:rPr>
        <w:t>HaDEA</w:t>
      </w:r>
      <w:proofErr w:type="spellEnd"/>
      <w:r>
        <w:rPr>
          <w:rFonts w:ascii="Aptos" w:hAnsi="Aptos"/>
          <w:sz w:val="22"/>
          <w:szCs w:val="22"/>
          <w:lang w:val="en-GB"/>
        </w:rPr>
        <w:t>.</w:t>
      </w:r>
    </w:p>
    <w:p w14:paraId="690FCC78" w14:textId="77777777" w:rsidR="00DE4981" w:rsidRDefault="00DE4981">
      <w:pPr>
        <w:rPr>
          <w:rFonts w:ascii="Aptos" w:hAnsi="Aptos"/>
          <w:sz w:val="22"/>
          <w:szCs w:val="22"/>
          <w:lang w:val="en-GB"/>
        </w:rPr>
      </w:pPr>
    </w:p>
    <w:p w14:paraId="3BB34E41" w14:textId="77777777" w:rsidR="007E005B" w:rsidRPr="00F902FE" w:rsidRDefault="007E005B">
      <w:pPr>
        <w:rPr>
          <w:rFonts w:ascii="Aptos" w:hAnsi="Aptos"/>
          <w:sz w:val="22"/>
          <w:szCs w:val="22"/>
          <w:lang w:val="en-GB"/>
        </w:rPr>
      </w:pPr>
    </w:p>
    <w:sectPr w:rsidR="007E005B" w:rsidRPr="00F902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A6705"/>
    <w:multiLevelType w:val="hybridMultilevel"/>
    <w:tmpl w:val="F658197A"/>
    <w:lvl w:ilvl="0" w:tplc="956AA470">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898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B4"/>
    <w:rsid w:val="000365EB"/>
    <w:rsid w:val="00055877"/>
    <w:rsid w:val="000A2D07"/>
    <w:rsid w:val="000B39C5"/>
    <w:rsid w:val="000B56A6"/>
    <w:rsid w:val="00173A73"/>
    <w:rsid w:val="0025287C"/>
    <w:rsid w:val="002E2F8A"/>
    <w:rsid w:val="002F21E0"/>
    <w:rsid w:val="00382E65"/>
    <w:rsid w:val="00417C5C"/>
    <w:rsid w:val="00513D7D"/>
    <w:rsid w:val="00536F91"/>
    <w:rsid w:val="00573410"/>
    <w:rsid w:val="005855E4"/>
    <w:rsid w:val="005D2187"/>
    <w:rsid w:val="005E6027"/>
    <w:rsid w:val="005F2C10"/>
    <w:rsid w:val="00646595"/>
    <w:rsid w:val="00667000"/>
    <w:rsid w:val="00695C53"/>
    <w:rsid w:val="00716956"/>
    <w:rsid w:val="00744760"/>
    <w:rsid w:val="0076164D"/>
    <w:rsid w:val="00777118"/>
    <w:rsid w:val="007B24B0"/>
    <w:rsid w:val="007E005B"/>
    <w:rsid w:val="00832E3A"/>
    <w:rsid w:val="00833E1F"/>
    <w:rsid w:val="00853254"/>
    <w:rsid w:val="008644ED"/>
    <w:rsid w:val="0087076A"/>
    <w:rsid w:val="008753D2"/>
    <w:rsid w:val="008970B4"/>
    <w:rsid w:val="008C5DB7"/>
    <w:rsid w:val="00905251"/>
    <w:rsid w:val="009215AC"/>
    <w:rsid w:val="00965755"/>
    <w:rsid w:val="00985EA8"/>
    <w:rsid w:val="00991ACF"/>
    <w:rsid w:val="009E4403"/>
    <w:rsid w:val="009E7DE1"/>
    <w:rsid w:val="00A04A7A"/>
    <w:rsid w:val="00B06B2E"/>
    <w:rsid w:val="00B2183E"/>
    <w:rsid w:val="00B579B5"/>
    <w:rsid w:val="00B602DA"/>
    <w:rsid w:val="00C03DCD"/>
    <w:rsid w:val="00C53243"/>
    <w:rsid w:val="00C91121"/>
    <w:rsid w:val="00CE3E69"/>
    <w:rsid w:val="00D3730B"/>
    <w:rsid w:val="00DA20E6"/>
    <w:rsid w:val="00DD5D5F"/>
    <w:rsid w:val="00DE3C2D"/>
    <w:rsid w:val="00DE4981"/>
    <w:rsid w:val="00E26521"/>
    <w:rsid w:val="00E60B4C"/>
    <w:rsid w:val="00ED06F4"/>
    <w:rsid w:val="00ED635C"/>
    <w:rsid w:val="00F75EA5"/>
    <w:rsid w:val="00F902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60BA"/>
  <w15:chartTrackingRefBased/>
  <w15:docId w15:val="{B369E475-56E1-7D4F-AA92-A47DA66B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0B4"/>
    <w:rPr>
      <w:rFonts w:eastAsiaTheme="majorEastAsia" w:cstheme="majorBidi"/>
      <w:color w:val="272727" w:themeColor="text1" w:themeTint="D8"/>
    </w:rPr>
  </w:style>
  <w:style w:type="paragraph" w:styleId="Title">
    <w:name w:val="Title"/>
    <w:basedOn w:val="Normal"/>
    <w:next w:val="Normal"/>
    <w:link w:val="TitleChar"/>
    <w:uiPriority w:val="10"/>
    <w:qFormat/>
    <w:rsid w:val="00897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0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0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0B4"/>
    <w:rPr>
      <w:i/>
      <w:iCs/>
      <w:color w:val="404040" w:themeColor="text1" w:themeTint="BF"/>
    </w:rPr>
  </w:style>
  <w:style w:type="paragraph" w:styleId="ListParagraph">
    <w:name w:val="List Paragraph"/>
    <w:basedOn w:val="Normal"/>
    <w:uiPriority w:val="34"/>
    <w:qFormat/>
    <w:rsid w:val="008970B4"/>
    <w:pPr>
      <w:ind w:left="720"/>
      <w:contextualSpacing/>
    </w:pPr>
  </w:style>
  <w:style w:type="character" w:styleId="IntenseEmphasis">
    <w:name w:val="Intense Emphasis"/>
    <w:basedOn w:val="DefaultParagraphFont"/>
    <w:uiPriority w:val="21"/>
    <w:qFormat/>
    <w:rsid w:val="008970B4"/>
    <w:rPr>
      <w:i/>
      <w:iCs/>
      <w:color w:val="0F4761" w:themeColor="accent1" w:themeShade="BF"/>
    </w:rPr>
  </w:style>
  <w:style w:type="paragraph" w:styleId="IntenseQuote">
    <w:name w:val="Intense Quote"/>
    <w:basedOn w:val="Normal"/>
    <w:next w:val="Normal"/>
    <w:link w:val="IntenseQuoteChar"/>
    <w:uiPriority w:val="30"/>
    <w:qFormat/>
    <w:rsid w:val="008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0B4"/>
    <w:rPr>
      <w:i/>
      <w:iCs/>
      <w:color w:val="0F4761" w:themeColor="accent1" w:themeShade="BF"/>
    </w:rPr>
  </w:style>
  <w:style w:type="character" w:styleId="IntenseReference">
    <w:name w:val="Intense Reference"/>
    <w:basedOn w:val="DefaultParagraphFont"/>
    <w:uiPriority w:val="32"/>
    <w:qFormat/>
    <w:rsid w:val="008970B4"/>
    <w:rPr>
      <w:b/>
      <w:bCs/>
      <w:smallCaps/>
      <w:color w:val="0F4761" w:themeColor="accent1" w:themeShade="BF"/>
      <w:spacing w:val="5"/>
    </w:rPr>
  </w:style>
  <w:style w:type="character" w:styleId="Hyperlink">
    <w:name w:val="Hyperlink"/>
    <w:basedOn w:val="DefaultParagraphFont"/>
    <w:uiPriority w:val="99"/>
    <w:unhideWhenUsed/>
    <w:rsid w:val="00667000"/>
    <w:rPr>
      <w:color w:val="467886" w:themeColor="hyperlink"/>
      <w:u w:val="single"/>
    </w:rPr>
  </w:style>
  <w:style w:type="character" w:styleId="UnresolvedMention">
    <w:name w:val="Unresolved Mention"/>
    <w:basedOn w:val="DefaultParagraphFont"/>
    <w:uiPriority w:val="99"/>
    <w:semiHidden/>
    <w:unhideWhenUsed/>
    <w:rsid w:val="00667000"/>
    <w:rPr>
      <w:color w:val="605E5C"/>
      <w:shd w:val="clear" w:color="auto" w:fill="E1DFDD"/>
    </w:rPr>
  </w:style>
  <w:style w:type="paragraph" w:styleId="NormalWeb">
    <w:name w:val="Normal (Web)"/>
    <w:basedOn w:val="Normal"/>
    <w:uiPriority w:val="99"/>
    <w:semiHidden/>
    <w:unhideWhenUsed/>
    <w:rsid w:val="00B602D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Emphasis">
    <w:name w:val="Emphasis"/>
    <w:basedOn w:val="DefaultParagraphFont"/>
    <w:uiPriority w:val="20"/>
    <w:qFormat/>
    <w:rsid w:val="00B602DA"/>
    <w:rPr>
      <w:i/>
      <w:iCs/>
    </w:rPr>
  </w:style>
  <w:style w:type="paragraph" w:styleId="Revision">
    <w:name w:val="Revision"/>
    <w:hidden/>
    <w:uiPriority w:val="99"/>
    <w:semiHidden/>
    <w:rsid w:val="000A2D07"/>
  </w:style>
  <w:style w:type="character" w:styleId="FollowedHyperlink">
    <w:name w:val="FollowedHyperlink"/>
    <w:basedOn w:val="DefaultParagraphFont"/>
    <w:uiPriority w:val="99"/>
    <w:semiHidden/>
    <w:unhideWhenUsed/>
    <w:rsid w:val="002E2F8A"/>
    <w:rPr>
      <w:color w:val="96607D" w:themeColor="followedHyperlink"/>
      <w:u w:val="single"/>
    </w:rPr>
  </w:style>
  <w:style w:type="character" w:styleId="CommentReference">
    <w:name w:val="annotation reference"/>
    <w:basedOn w:val="DefaultParagraphFont"/>
    <w:uiPriority w:val="99"/>
    <w:semiHidden/>
    <w:unhideWhenUsed/>
    <w:rsid w:val="008753D2"/>
    <w:rPr>
      <w:sz w:val="16"/>
      <w:szCs w:val="16"/>
    </w:rPr>
  </w:style>
  <w:style w:type="paragraph" w:styleId="CommentText">
    <w:name w:val="annotation text"/>
    <w:basedOn w:val="Normal"/>
    <w:link w:val="CommentTextChar"/>
    <w:uiPriority w:val="99"/>
    <w:semiHidden/>
    <w:unhideWhenUsed/>
    <w:rsid w:val="008753D2"/>
    <w:rPr>
      <w:sz w:val="20"/>
      <w:szCs w:val="20"/>
    </w:rPr>
  </w:style>
  <w:style w:type="character" w:customStyle="1" w:styleId="CommentTextChar">
    <w:name w:val="Comment Text Char"/>
    <w:basedOn w:val="DefaultParagraphFont"/>
    <w:link w:val="CommentText"/>
    <w:uiPriority w:val="99"/>
    <w:semiHidden/>
    <w:rsid w:val="008753D2"/>
    <w:rPr>
      <w:sz w:val="20"/>
      <w:szCs w:val="20"/>
    </w:rPr>
  </w:style>
  <w:style w:type="paragraph" w:styleId="CommentSubject">
    <w:name w:val="annotation subject"/>
    <w:basedOn w:val="CommentText"/>
    <w:next w:val="CommentText"/>
    <w:link w:val="CommentSubjectChar"/>
    <w:uiPriority w:val="99"/>
    <w:semiHidden/>
    <w:unhideWhenUsed/>
    <w:rsid w:val="008753D2"/>
    <w:rPr>
      <w:b/>
      <w:bCs/>
    </w:rPr>
  </w:style>
  <w:style w:type="character" w:customStyle="1" w:styleId="CommentSubjectChar">
    <w:name w:val="Comment Subject Char"/>
    <w:basedOn w:val="CommentTextChar"/>
    <w:link w:val="CommentSubject"/>
    <w:uiPriority w:val="99"/>
    <w:semiHidden/>
    <w:rsid w:val="00875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showcase/compassai-health/about/" TargetMode="External"/><Relationship Id="rId3" Type="http://schemas.openxmlformats.org/officeDocument/2006/relationships/settings" Target="settings.xml"/><Relationship Id="rId7" Type="http://schemas.openxmlformats.org/officeDocument/2006/relationships/hyperlink" Target="https://www.eibir.org/projects/compass-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eibir.org" TargetMode="External"/><Relationship Id="rId11" Type="http://schemas.openxmlformats.org/officeDocument/2006/relationships/fontTable" Target="fontTable.xml"/><Relationship Id="rId5" Type="http://schemas.openxmlformats.org/officeDocument/2006/relationships/hyperlink" Target="https://cancerimage.eu/"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626</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 - Hierath Monika</dc:creator>
  <cp:keywords/>
  <dc:description/>
  <cp:lastModifiedBy>ESR - Bruni Margherita</cp:lastModifiedBy>
  <cp:revision>16</cp:revision>
  <dcterms:created xsi:type="dcterms:W3CDTF">2025-10-19T14:12:00Z</dcterms:created>
  <dcterms:modified xsi:type="dcterms:W3CDTF">2025-10-23T17:08:00Z</dcterms:modified>
</cp:coreProperties>
</file>